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89F6" w14:textId="77777777" w:rsidR="00424A5A" w:rsidRPr="0034058C" w:rsidRDefault="00424A5A">
      <w:pPr>
        <w:rPr>
          <w:rFonts w:ascii="Tahoma" w:hAnsi="Tahoma" w:cs="Tahoma"/>
          <w:color w:val="FF0000"/>
          <w:sz w:val="20"/>
          <w:szCs w:val="20"/>
        </w:rPr>
      </w:pPr>
    </w:p>
    <w:p w14:paraId="17714FB4" w14:textId="77777777" w:rsidR="00424A5A" w:rsidRPr="003A58D0" w:rsidRDefault="00424A5A">
      <w:pPr>
        <w:rPr>
          <w:rFonts w:ascii="Tahoma" w:hAnsi="Tahoma" w:cs="Tahoma"/>
          <w:sz w:val="20"/>
          <w:szCs w:val="20"/>
        </w:rPr>
      </w:pPr>
    </w:p>
    <w:p w14:paraId="710B5BBE" w14:textId="77777777" w:rsidR="00424A5A" w:rsidRPr="003A58D0" w:rsidRDefault="00424A5A" w:rsidP="00424A5A">
      <w:pPr>
        <w:rPr>
          <w:rFonts w:ascii="Tahoma" w:hAnsi="Tahoma" w:cs="Tahoma"/>
          <w:sz w:val="20"/>
          <w:szCs w:val="20"/>
        </w:rPr>
      </w:pPr>
    </w:p>
    <w:p w14:paraId="5BCB806F" w14:textId="77777777" w:rsidR="00424A5A" w:rsidRPr="003A58D0"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3A58D0" w14:paraId="477CA8C1" w14:textId="77777777">
        <w:tc>
          <w:tcPr>
            <w:tcW w:w="1080" w:type="dxa"/>
            <w:vAlign w:val="center"/>
          </w:tcPr>
          <w:p w14:paraId="290AF845" w14:textId="77777777" w:rsidR="00424A5A" w:rsidRPr="003A58D0" w:rsidRDefault="00424A5A" w:rsidP="003560E2">
            <w:pPr>
              <w:spacing w:before="40"/>
              <w:jc w:val="right"/>
              <w:rPr>
                <w:rFonts w:ascii="Tahoma" w:hAnsi="Tahoma" w:cs="Tahoma"/>
                <w:sz w:val="20"/>
                <w:szCs w:val="20"/>
              </w:rPr>
            </w:pPr>
            <w:r w:rsidRPr="003A58D0">
              <w:rPr>
                <w:rFonts w:ascii="Tahoma" w:hAnsi="Tahoma" w:cs="Tahoma"/>
                <w:sz w:val="20"/>
                <w:szCs w:val="20"/>
              </w:rPr>
              <w:t>Številka:</w:t>
            </w:r>
          </w:p>
        </w:tc>
        <w:tc>
          <w:tcPr>
            <w:tcW w:w="2160" w:type="dxa"/>
            <w:vAlign w:val="center"/>
          </w:tcPr>
          <w:p w14:paraId="24E32FA8" w14:textId="77777777" w:rsidR="00424A5A" w:rsidRPr="003A58D0" w:rsidRDefault="003A58D0" w:rsidP="003560E2">
            <w:pPr>
              <w:spacing w:before="40"/>
              <w:rPr>
                <w:rFonts w:ascii="Tahoma" w:hAnsi="Tahoma" w:cs="Tahoma"/>
                <w:sz w:val="20"/>
                <w:szCs w:val="20"/>
              </w:rPr>
            </w:pPr>
            <w:r w:rsidRPr="003A58D0">
              <w:rPr>
                <w:rFonts w:ascii="Tahoma" w:hAnsi="Tahoma" w:cs="Tahoma"/>
                <w:color w:val="0000FF"/>
                <w:sz w:val="20"/>
                <w:szCs w:val="20"/>
              </w:rPr>
              <w:t>43001-140/2021-0</w:t>
            </w:r>
            <w:r w:rsidR="008578ED">
              <w:rPr>
                <w:rFonts w:ascii="Tahoma" w:hAnsi="Tahoma" w:cs="Tahoma"/>
                <w:color w:val="0000FF"/>
                <w:sz w:val="20"/>
                <w:szCs w:val="20"/>
              </w:rPr>
              <w:t>7</w:t>
            </w:r>
          </w:p>
        </w:tc>
        <w:tc>
          <w:tcPr>
            <w:tcW w:w="1080" w:type="dxa"/>
            <w:vAlign w:val="center"/>
          </w:tcPr>
          <w:p w14:paraId="3AA80989" w14:textId="77777777" w:rsidR="00424A5A" w:rsidRPr="003A58D0" w:rsidRDefault="00424A5A" w:rsidP="003560E2">
            <w:pPr>
              <w:spacing w:before="40"/>
              <w:rPr>
                <w:rFonts w:ascii="Tahoma" w:hAnsi="Tahoma" w:cs="Tahoma"/>
                <w:sz w:val="20"/>
                <w:szCs w:val="20"/>
              </w:rPr>
            </w:pPr>
          </w:p>
        </w:tc>
        <w:tc>
          <w:tcPr>
            <w:tcW w:w="1620" w:type="dxa"/>
            <w:vAlign w:val="center"/>
          </w:tcPr>
          <w:p w14:paraId="5B82ADE0" w14:textId="77777777" w:rsidR="00424A5A" w:rsidRPr="003A58D0" w:rsidRDefault="00424A5A" w:rsidP="003560E2">
            <w:pPr>
              <w:spacing w:before="40"/>
              <w:jc w:val="right"/>
              <w:rPr>
                <w:rFonts w:ascii="Tahoma" w:hAnsi="Tahoma" w:cs="Tahoma"/>
                <w:sz w:val="20"/>
                <w:szCs w:val="20"/>
              </w:rPr>
            </w:pPr>
            <w:r w:rsidRPr="003A58D0">
              <w:rPr>
                <w:rFonts w:ascii="Tahoma" w:hAnsi="Tahoma" w:cs="Tahoma"/>
                <w:sz w:val="20"/>
                <w:szCs w:val="20"/>
              </w:rPr>
              <w:t>oznaka naročila:</w:t>
            </w:r>
          </w:p>
        </w:tc>
        <w:tc>
          <w:tcPr>
            <w:tcW w:w="3420" w:type="dxa"/>
            <w:vAlign w:val="center"/>
          </w:tcPr>
          <w:p w14:paraId="3F5553CD" w14:textId="77777777" w:rsidR="00424A5A" w:rsidRPr="003A58D0" w:rsidRDefault="003A58D0" w:rsidP="003560E2">
            <w:pPr>
              <w:spacing w:before="40"/>
              <w:rPr>
                <w:rFonts w:ascii="Tahoma" w:hAnsi="Tahoma" w:cs="Tahoma"/>
                <w:sz w:val="20"/>
                <w:szCs w:val="20"/>
              </w:rPr>
            </w:pPr>
            <w:r w:rsidRPr="003A58D0">
              <w:rPr>
                <w:rFonts w:ascii="Tahoma" w:hAnsi="Tahoma" w:cs="Tahoma"/>
                <w:color w:val="0000FF"/>
                <w:sz w:val="20"/>
                <w:szCs w:val="20"/>
              </w:rPr>
              <w:t>A-182/21 G</w:t>
            </w:r>
            <w:r w:rsidR="00424A5A" w:rsidRPr="003A58D0">
              <w:rPr>
                <w:rFonts w:ascii="Tahoma" w:hAnsi="Tahoma" w:cs="Tahoma"/>
                <w:color w:val="0000FF"/>
                <w:sz w:val="20"/>
                <w:szCs w:val="20"/>
              </w:rPr>
              <w:t xml:space="preserve">   </w:t>
            </w:r>
          </w:p>
        </w:tc>
      </w:tr>
      <w:tr w:rsidR="00424A5A" w:rsidRPr="003A58D0" w14:paraId="43383EEC" w14:textId="77777777">
        <w:tc>
          <w:tcPr>
            <w:tcW w:w="1080" w:type="dxa"/>
            <w:vAlign w:val="center"/>
          </w:tcPr>
          <w:p w14:paraId="1462C051" w14:textId="77777777" w:rsidR="00424A5A" w:rsidRPr="003A58D0" w:rsidRDefault="00424A5A" w:rsidP="003560E2">
            <w:pPr>
              <w:spacing w:before="40"/>
              <w:jc w:val="right"/>
              <w:rPr>
                <w:rFonts w:ascii="Tahoma" w:hAnsi="Tahoma" w:cs="Tahoma"/>
                <w:sz w:val="20"/>
                <w:szCs w:val="20"/>
              </w:rPr>
            </w:pPr>
            <w:r w:rsidRPr="003A58D0">
              <w:rPr>
                <w:rFonts w:ascii="Tahoma" w:hAnsi="Tahoma" w:cs="Tahoma"/>
                <w:sz w:val="20"/>
                <w:szCs w:val="20"/>
              </w:rPr>
              <w:t>Datum:</w:t>
            </w:r>
          </w:p>
        </w:tc>
        <w:tc>
          <w:tcPr>
            <w:tcW w:w="2160" w:type="dxa"/>
            <w:vAlign w:val="center"/>
          </w:tcPr>
          <w:p w14:paraId="2B78B2DA" w14:textId="77777777" w:rsidR="00424A5A" w:rsidRPr="003A58D0" w:rsidRDefault="008578ED" w:rsidP="003560E2">
            <w:pPr>
              <w:spacing w:before="40"/>
              <w:rPr>
                <w:rFonts w:ascii="Tahoma" w:hAnsi="Tahoma" w:cs="Tahoma"/>
                <w:sz w:val="20"/>
                <w:szCs w:val="20"/>
              </w:rPr>
            </w:pPr>
            <w:r>
              <w:rPr>
                <w:rFonts w:ascii="Tahoma" w:hAnsi="Tahoma" w:cs="Tahoma"/>
                <w:color w:val="0000FF"/>
                <w:sz w:val="20"/>
                <w:szCs w:val="20"/>
              </w:rPr>
              <w:t>3</w:t>
            </w:r>
            <w:r w:rsidR="001668BC">
              <w:rPr>
                <w:rFonts w:ascii="Tahoma" w:hAnsi="Tahoma" w:cs="Tahoma"/>
                <w:color w:val="0000FF"/>
                <w:sz w:val="20"/>
                <w:szCs w:val="20"/>
              </w:rPr>
              <w:t>.11</w:t>
            </w:r>
            <w:r w:rsidR="003A58D0" w:rsidRPr="003A58D0">
              <w:rPr>
                <w:rFonts w:ascii="Tahoma" w:hAnsi="Tahoma" w:cs="Tahoma"/>
                <w:color w:val="0000FF"/>
                <w:sz w:val="20"/>
                <w:szCs w:val="20"/>
              </w:rPr>
              <w:t>.2021</w:t>
            </w:r>
          </w:p>
        </w:tc>
        <w:tc>
          <w:tcPr>
            <w:tcW w:w="1080" w:type="dxa"/>
            <w:vAlign w:val="center"/>
          </w:tcPr>
          <w:p w14:paraId="50721D5A" w14:textId="77777777" w:rsidR="00424A5A" w:rsidRPr="003A58D0" w:rsidRDefault="00424A5A" w:rsidP="003560E2">
            <w:pPr>
              <w:spacing w:before="40"/>
              <w:rPr>
                <w:rFonts w:ascii="Tahoma" w:hAnsi="Tahoma" w:cs="Tahoma"/>
                <w:sz w:val="20"/>
                <w:szCs w:val="20"/>
              </w:rPr>
            </w:pPr>
          </w:p>
        </w:tc>
        <w:tc>
          <w:tcPr>
            <w:tcW w:w="1620" w:type="dxa"/>
            <w:vAlign w:val="center"/>
          </w:tcPr>
          <w:p w14:paraId="44DCDC76" w14:textId="77777777" w:rsidR="00424A5A" w:rsidRPr="003A58D0" w:rsidRDefault="00424A5A" w:rsidP="003560E2">
            <w:pPr>
              <w:spacing w:before="40"/>
              <w:jc w:val="right"/>
              <w:rPr>
                <w:rFonts w:ascii="Tahoma" w:hAnsi="Tahoma" w:cs="Tahoma"/>
                <w:sz w:val="20"/>
                <w:szCs w:val="20"/>
              </w:rPr>
            </w:pPr>
            <w:r w:rsidRPr="003A58D0">
              <w:rPr>
                <w:rFonts w:ascii="Tahoma" w:hAnsi="Tahoma" w:cs="Tahoma"/>
                <w:sz w:val="20"/>
                <w:szCs w:val="20"/>
              </w:rPr>
              <w:t>MFERAC:</w:t>
            </w:r>
          </w:p>
        </w:tc>
        <w:tc>
          <w:tcPr>
            <w:tcW w:w="3420" w:type="dxa"/>
            <w:vAlign w:val="center"/>
          </w:tcPr>
          <w:p w14:paraId="680281BE" w14:textId="77777777" w:rsidR="00424A5A" w:rsidRPr="003A58D0" w:rsidRDefault="003A58D0" w:rsidP="003560E2">
            <w:pPr>
              <w:spacing w:before="40"/>
              <w:rPr>
                <w:rFonts w:ascii="Tahoma" w:hAnsi="Tahoma" w:cs="Tahoma"/>
                <w:sz w:val="20"/>
                <w:szCs w:val="20"/>
              </w:rPr>
            </w:pPr>
            <w:r w:rsidRPr="003A58D0">
              <w:rPr>
                <w:rFonts w:ascii="Tahoma" w:hAnsi="Tahoma" w:cs="Tahoma"/>
                <w:color w:val="0000FF"/>
                <w:sz w:val="20"/>
                <w:szCs w:val="20"/>
              </w:rPr>
              <w:t>2431-21-000556/0</w:t>
            </w:r>
          </w:p>
        </w:tc>
      </w:tr>
    </w:tbl>
    <w:p w14:paraId="5FD2C8F6" w14:textId="77777777" w:rsidR="00424A5A" w:rsidRPr="003A58D0" w:rsidRDefault="00424A5A" w:rsidP="00424A5A">
      <w:pPr>
        <w:pStyle w:val="Telobesedila2"/>
        <w:ind w:left="-181" w:right="-210"/>
        <w:rPr>
          <w:rFonts w:ascii="Tahoma" w:hAnsi="Tahoma" w:cs="Tahoma"/>
          <w:szCs w:val="20"/>
        </w:rPr>
      </w:pPr>
    </w:p>
    <w:p w14:paraId="34746E6B" w14:textId="77777777" w:rsidR="00424A5A" w:rsidRPr="003A58D0" w:rsidRDefault="00424A5A">
      <w:pPr>
        <w:rPr>
          <w:rFonts w:ascii="Tahoma" w:hAnsi="Tahoma" w:cs="Tahoma"/>
          <w:sz w:val="20"/>
          <w:szCs w:val="20"/>
        </w:rPr>
      </w:pPr>
    </w:p>
    <w:p w14:paraId="71BCCBAB" w14:textId="77777777" w:rsidR="00556816" w:rsidRPr="003A58D0" w:rsidRDefault="00556816">
      <w:pPr>
        <w:rPr>
          <w:rFonts w:ascii="Tahoma" w:hAnsi="Tahoma" w:cs="Tahoma"/>
          <w:sz w:val="20"/>
          <w:szCs w:val="20"/>
        </w:rPr>
      </w:pPr>
    </w:p>
    <w:p w14:paraId="72DE664A" w14:textId="77777777" w:rsidR="00424A5A" w:rsidRPr="003A58D0" w:rsidRDefault="00424A5A">
      <w:pPr>
        <w:rPr>
          <w:rFonts w:ascii="Tahoma" w:hAnsi="Tahoma" w:cs="Tahoma"/>
          <w:sz w:val="20"/>
          <w:szCs w:val="20"/>
        </w:rPr>
      </w:pPr>
    </w:p>
    <w:p w14:paraId="590718CC" w14:textId="77777777" w:rsidR="00E813F4" w:rsidRPr="003A58D0" w:rsidRDefault="00E813F4" w:rsidP="00E813F4">
      <w:pPr>
        <w:rPr>
          <w:rFonts w:ascii="Tahoma" w:hAnsi="Tahoma" w:cs="Tahoma"/>
          <w:sz w:val="20"/>
          <w:szCs w:val="20"/>
        </w:rPr>
      </w:pPr>
    </w:p>
    <w:p w14:paraId="004F23F4" w14:textId="77777777" w:rsidR="00E813F4" w:rsidRPr="003A58D0" w:rsidRDefault="00E813F4" w:rsidP="00E813F4">
      <w:pPr>
        <w:pStyle w:val="Konnaopomba-besedilo"/>
        <w:spacing w:before="240"/>
        <w:jc w:val="center"/>
        <w:rPr>
          <w:rFonts w:ascii="Tahoma" w:hAnsi="Tahoma" w:cs="Tahoma"/>
          <w:b/>
          <w:spacing w:val="20"/>
          <w:szCs w:val="20"/>
        </w:rPr>
      </w:pPr>
      <w:r w:rsidRPr="003A58D0">
        <w:rPr>
          <w:rFonts w:ascii="Tahoma" w:hAnsi="Tahoma" w:cs="Tahoma"/>
          <w:b/>
          <w:spacing w:val="20"/>
          <w:szCs w:val="20"/>
        </w:rPr>
        <w:t xml:space="preserve">POJASNILA RAZPISNE DOKUMENTACIJE </w:t>
      </w:r>
    </w:p>
    <w:p w14:paraId="7722F2F2" w14:textId="77777777" w:rsidR="00E813F4" w:rsidRPr="003A58D0" w:rsidRDefault="00E813F4" w:rsidP="00E813F4">
      <w:pPr>
        <w:pStyle w:val="Konnaopomba-besedilo"/>
        <w:jc w:val="center"/>
        <w:rPr>
          <w:rFonts w:ascii="Tahoma" w:hAnsi="Tahoma" w:cs="Tahoma"/>
          <w:b/>
          <w:spacing w:val="20"/>
          <w:szCs w:val="20"/>
        </w:rPr>
      </w:pPr>
      <w:r w:rsidRPr="003A58D0">
        <w:rPr>
          <w:rFonts w:ascii="Tahoma" w:hAnsi="Tahoma" w:cs="Tahoma"/>
          <w:b/>
          <w:spacing w:val="20"/>
          <w:szCs w:val="20"/>
        </w:rPr>
        <w:t xml:space="preserve">za oddajo javnega naročila </w:t>
      </w:r>
    </w:p>
    <w:p w14:paraId="12CF2DAC" w14:textId="77777777" w:rsidR="00E813F4" w:rsidRPr="003A58D0"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3A58D0" w14:paraId="7A72341F" w14:textId="77777777">
        <w:tc>
          <w:tcPr>
            <w:tcW w:w="9288" w:type="dxa"/>
          </w:tcPr>
          <w:p w14:paraId="3117D5CF" w14:textId="77777777" w:rsidR="00E813F4" w:rsidRPr="003A58D0" w:rsidRDefault="003A58D0" w:rsidP="003560E2">
            <w:pPr>
              <w:pStyle w:val="Konnaopomba-besedilo"/>
              <w:jc w:val="center"/>
              <w:rPr>
                <w:rFonts w:ascii="Tahoma" w:hAnsi="Tahoma" w:cs="Tahoma"/>
                <w:b/>
                <w:szCs w:val="20"/>
              </w:rPr>
            </w:pPr>
            <w:r w:rsidRPr="003A58D0">
              <w:rPr>
                <w:rFonts w:ascii="Tahoma" w:hAnsi="Tahoma" w:cs="Tahoma"/>
                <w:b/>
                <w:szCs w:val="20"/>
              </w:rPr>
              <w:t>Ureditev R2-438/1307 Žepovci-Črnci, od km 6+211 do km 8+818 z ureditvijo kolesarske povezave v občinah Apače in Gornja Radgona</w:t>
            </w:r>
          </w:p>
        </w:tc>
      </w:tr>
    </w:tbl>
    <w:p w14:paraId="0A4685DF" w14:textId="77777777" w:rsidR="00E813F4" w:rsidRPr="003A58D0" w:rsidRDefault="00E813F4" w:rsidP="00E813F4">
      <w:pPr>
        <w:pStyle w:val="Konnaopomba-besedilo"/>
        <w:jc w:val="both"/>
        <w:rPr>
          <w:rFonts w:ascii="Tahoma" w:hAnsi="Tahoma" w:cs="Tahoma"/>
          <w:szCs w:val="20"/>
        </w:rPr>
      </w:pPr>
    </w:p>
    <w:p w14:paraId="4E8A722F" w14:textId="77777777" w:rsidR="00E813F4" w:rsidRPr="003A58D0" w:rsidRDefault="00E813F4" w:rsidP="00E813F4">
      <w:pPr>
        <w:pStyle w:val="Konnaopomba-besedilo"/>
        <w:jc w:val="both"/>
        <w:rPr>
          <w:rFonts w:ascii="Tahoma" w:hAnsi="Tahoma" w:cs="Tahoma"/>
          <w:szCs w:val="20"/>
        </w:rPr>
      </w:pPr>
    </w:p>
    <w:p w14:paraId="304B5B6D" w14:textId="77777777" w:rsidR="003A58D0" w:rsidRPr="003A58D0" w:rsidRDefault="003A58D0" w:rsidP="003A58D0">
      <w:pPr>
        <w:spacing w:before="128" w:after="128"/>
        <w:outlineLvl w:val="3"/>
        <w:rPr>
          <w:rFonts w:ascii="Tahoma" w:hAnsi="Tahoma" w:cs="Tahoma"/>
          <w:b/>
          <w:color w:val="333333"/>
          <w:sz w:val="20"/>
          <w:szCs w:val="20"/>
          <w:lang w:eastAsia="sl-SI"/>
        </w:rPr>
      </w:pPr>
      <w:r w:rsidRPr="003A58D0">
        <w:rPr>
          <w:rFonts w:ascii="Tahoma" w:hAnsi="Tahoma" w:cs="Tahoma"/>
          <w:b/>
          <w:color w:val="333333"/>
          <w:sz w:val="20"/>
          <w:szCs w:val="20"/>
          <w:lang w:eastAsia="sl-SI"/>
        </w:rPr>
        <w:t>JN007033/2021-B01 - A-182/21; datum objave: 14.10.2021 </w:t>
      </w:r>
    </w:p>
    <w:p w14:paraId="55FF4315" w14:textId="77777777" w:rsidR="00E813F4" w:rsidRPr="00BE2326" w:rsidRDefault="008578ED" w:rsidP="00E813F4">
      <w:pPr>
        <w:pStyle w:val="Konnaopomba-besedilo"/>
        <w:jc w:val="both"/>
        <w:rPr>
          <w:rFonts w:ascii="Tahoma" w:hAnsi="Tahoma" w:cs="Tahoma"/>
          <w:b/>
          <w:szCs w:val="20"/>
        </w:rPr>
      </w:pPr>
      <w:r>
        <w:rPr>
          <w:rFonts w:ascii="Tahoma" w:hAnsi="Tahoma" w:cs="Tahoma"/>
          <w:b/>
          <w:color w:val="333333"/>
          <w:szCs w:val="20"/>
          <w:shd w:val="clear" w:color="auto" w:fill="FFFFFF"/>
        </w:rPr>
        <w:t>Datum prejema: 3</w:t>
      </w:r>
      <w:r w:rsidR="001668BC">
        <w:rPr>
          <w:rFonts w:ascii="Tahoma" w:hAnsi="Tahoma" w:cs="Tahoma"/>
          <w:b/>
          <w:color w:val="333333"/>
          <w:szCs w:val="20"/>
          <w:shd w:val="clear" w:color="auto" w:fill="FFFFFF"/>
        </w:rPr>
        <w:t>.11</w:t>
      </w:r>
      <w:r w:rsidR="003A58D0" w:rsidRPr="00BE2326">
        <w:rPr>
          <w:rFonts w:ascii="Tahoma" w:hAnsi="Tahoma" w:cs="Tahoma"/>
          <w:b/>
          <w:color w:val="333333"/>
          <w:szCs w:val="20"/>
          <w:shd w:val="clear" w:color="auto" w:fill="FFFFFF"/>
        </w:rPr>
        <w:t>.2021   </w:t>
      </w:r>
      <w:r>
        <w:rPr>
          <w:rFonts w:ascii="Tahoma" w:hAnsi="Tahoma" w:cs="Tahoma"/>
          <w:b/>
          <w:color w:val="333333"/>
          <w:szCs w:val="20"/>
          <w:shd w:val="clear" w:color="auto" w:fill="FFFFFF"/>
        </w:rPr>
        <w:t>08</w:t>
      </w:r>
      <w:r w:rsidR="003A58D0" w:rsidRPr="00BE2326">
        <w:rPr>
          <w:rFonts w:ascii="Tahoma" w:hAnsi="Tahoma" w:cs="Tahoma"/>
          <w:b/>
          <w:color w:val="333333"/>
          <w:szCs w:val="20"/>
          <w:shd w:val="clear" w:color="auto" w:fill="FFFFFF"/>
        </w:rPr>
        <w:t>:</w:t>
      </w:r>
      <w:r>
        <w:rPr>
          <w:rFonts w:ascii="Tahoma" w:hAnsi="Tahoma" w:cs="Tahoma"/>
          <w:b/>
          <w:color w:val="333333"/>
          <w:szCs w:val="20"/>
          <w:shd w:val="clear" w:color="auto" w:fill="FFFFFF"/>
        </w:rPr>
        <w:t>18</w:t>
      </w:r>
    </w:p>
    <w:p w14:paraId="3CBD5857" w14:textId="77777777" w:rsidR="00E813F4" w:rsidRPr="008578ED" w:rsidRDefault="00E813F4" w:rsidP="00E813F4">
      <w:pPr>
        <w:pStyle w:val="Telobesedila2"/>
        <w:widowControl w:val="0"/>
        <w:spacing w:line="254" w:lineRule="atLeast"/>
        <w:rPr>
          <w:rFonts w:ascii="Tahoma" w:hAnsi="Tahoma" w:cs="Tahoma"/>
          <w:b/>
          <w:szCs w:val="20"/>
        </w:rPr>
      </w:pPr>
      <w:r w:rsidRPr="008578ED">
        <w:rPr>
          <w:rFonts w:ascii="Tahoma" w:hAnsi="Tahoma" w:cs="Tahoma"/>
          <w:b/>
          <w:szCs w:val="20"/>
        </w:rPr>
        <w:t>Vprašanje:</w:t>
      </w:r>
    </w:p>
    <w:p w14:paraId="46F2E808" w14:textId="77777777" w:rsidR="003A58D0" w:rsidRPr="008578ED" w:rsidRDefault="003A58D0" w:rsidP="00E13375">
      <w:pPr>
        <w:pStyle w:val="Telobesedila2"/>
        <w:jc w:val="left"/>
        <w:rPr>
          <w:rFonts w:ascii="Tahoma" w:hAnsi="Tahoma" w:cs="Tahoma"/>
          <w:b/>
          <w:szCs w:val="20"/>
        </w:rPr>
      </w:pPr>
    </w:p>
    <w:p w14:paraId="21CB2B37" w14:textId="2CC45BDA" w:rsidR="000C7CFF" w:rsidRPr="008578ED" w:rsidRDefault="008578ED" w:rsidP="000C7CFF">
      <w:pPr>
        <w:pStyle w:val="Telobesedila2"/>
        <w:jc w:val="left"/>
        <w:rPr>
          <w:rFonts w:ascii="Tahoma" w:hAnsi="Tahoma" w:cs="Tahoma"/>
          <w:color w:val="333333"/>
          <w:szCs w:val="20"/>
        </w:rPr>
      </w:pPr>
      <w:r w:rsidRPr="008578ED">
        <w:rPr>
          <w:rFonts w:ascii="Tahoma" w:hAnsi="Tahoma" w:cs="Tahoma"/>
          <w:color w:val="333333"/>
          <w:szCs w:val="20"/>
        </w:rPr>
        <w:br/>
      </w:r>
      <w:r w:rsidRPr="008578ED">
        <w:rPr>
          <w:rFonts w:ascii="Tahoma" w:hAnsi="Tahoma" w:cs="Tahoma"/>
          <w:color w:val="333333"/>
          <w:szCs w:val="20"/>
          <w:shd w:val="clear" w:color="auto" w:fill="FFFFFF"/>
        </w:rPr>
        <w:t>1. V glavni rekapitulaciji je predvidenih 10% nepredvidenih del. Poleg tega je 10% nepredvidenih del predvideno tudi v rekapitulaciji pri regionalni cesti kakor tudi pri kolesarskih poteh in avtobusni postaji. Ali je res potrebno tako velika rezerva za nepredvidena dela?</w:t>
      </w:r>
      <w:r w:rsidRPr="008578ED">
        <w:rPr>
          <w:rFonts w:ascii="Tahoma" w:hAnsi="Tahoma" w:cs="Tahoma"/>
          <w:color w:val="333333"/>
          <w:szCs w:val="20"/>
        </w:rPr>
        <w:br/>
      </w:r>
      <w:r w:rsidRPr="008578ED">
        <w:rPr>
          <w:rFonts w:ascii="Tahoma" w:hAnsi="Tahoma" w:cs="Tahoma"/>
          <w:color w:val="333333"/>
          <w:szCs w:val="20"/>
        </w:rPr>
        <w:br/>
      </w:r>
      <w:r w:rsidRPr="008578ED">
        <w:rPr>
          <w:rFonts w:ascii="Tahoma" w:hAnsi="Tahoma" w:cs="Tahoma"/>
          <w:color w:val="333333"/>
          <w:szCs w:val="20"/>
          <w:shd w:val="clear" w:color="auto" w:fill="FFFFFF"/>
        </w:rPr>
        <w:t>2. Pri AB zidovih je opis postavke venomer enak »Izdelava dvostranskega vezanega opaža za raven zid visok do 2 m z vsem pomožnim delom in materialom (2x151 m2), vključno z zaključno trikotno letvo«. Količine pri različnih AB zidovih je različna. Ali se pri oblikovanju cene upošteva ena stran dvostranskega opaža ali obe strani?</w:t>
      </w:r>
      <w:r w:rsidRPr="008578ED">
        <w:rPr>
          <w:rFonts w:ascii="Tahoma" w:hAnsi="Tahoma" w:cs="Tahoma"/>
          <w:color w:val="333333"/>
          <w:szCs w:val="20"/>
        </w:rPr>
        <w:br/>
      </w:r>
      <w:r w:rsidRPr="008578ED">
        <w:rPr>
          <w:rFonts w:ascii="Tahoma" w:hAnsi="Tahoma" w:cs="Tahoma"/>
          <w:color w:val="333333"/>
          <w:szCs w:val="20"/>
        </w:rPr>
        <w:br/>
      </w:r>
      <w:r w:rsidRPr="008578ED">
        <w:rPr>
          <w:rFonts w:ascii="Tahoma" w:hAnsi="Tahoma" w:cs="Tahoma"/>
          <w:color w:val="333333"/>
          <w:szCs w:val="20"/>
          <w:shd w:val="clear" w:color="auto" w:fill="FFFFFF"/>
        </w:rPr>
        <w:t xml:space="preserve">3. Pri AB zidovih je opis postavke za beton »Dobava in vgraditev cementnega betona v </w:t>
      </w:r>
      <w:proofErr w:type="spellStart"/>
      <w:r w:rsidRPr="008578ED">
        <w:rPr>
          <w:rFonts w:ascii="Tahoma" w:hAnsi="Tahoma" w:cs="Tahoma"/>
          <w:color w:val="333333"/>
          <w:szCs w:val="20"/>
          <w:shd w:val="clear" w:color="auto" w:fill="FFFFFF"/>
        </w:rPr>
        <w:t>preprez</w:t>
      </w:r>
      <w:proofErr w:type="spellEnd"/>
      <w:r w:rsidRPr="008578ED">
        <w:rPr>
          <w:rFonts w:ascii="Tahoma" w:hAnsi="Tahoma" w:cs="Tahoma"/>
          <w:color w:val="333333"/>
          <w:szCs w:val="20"/>
          <w:shd w:val="clear" w:color="auto" w:fill="FFFFFF"/>
        </w:rPr>
        <w:t xml:space="preserve"> 0.16 do 0.30 m3/m2-m z dodatkom za odpornost proti soli (</w:t>
      </w:r>
      <w:proofErr w:type="spellStart"/>
      <w:r w:rsidRPr="008578ED">
        <w:rPr>
          <w:rFonts w:ascii="Tahoma" w:hAnsi="Tahoma" w:cs="Tahoma"/>
          <w:color w:val="333333"/>
          <w:szCs w:val="20"/>
          <w:shd w:val="clear" w:color="auto" w:fill="FFFFFF"/>
        </w:rPr>
        <w:t>cementol</w:t>
      </w:r>
      <w:proofErr w:type="spellEnd"/>
      <w:r w:rsidRPr="008578ED">
        <w:rPr>
          <w:rFonts w:ascii="Tahoma" w:hAnsi="Tahoma" w:cs="Tahoma"/>
          <w:color w:val="333333"/>
          <w:szCs w:val="20"/>
          <w:shd w:val="clear" w:color="auto" w:fill="FFFFFF"/>
        </w:rPr>
        <w:t xml:space="preserve"> SPA)«. Prosimo, da se natančno določijo karakteristike betona.</w:t>
      </w:r>
      <w:r w:rsidRPr="008578ED">
        <w:rPr>
          <w:rFonts w:ascii="Tahoma" w:hAnsi="Tahoma" w:cs="Tahoma"/>
          <w:color w:val="333333"/>
          <w:szCs w:val="20"/>
        </w:rPr>
        <w:br/>
      </w:r>
      <w:r w:rsidRPr="008578ED">
        <w:rPr>
          <w:rFonts w:ascii="Tahoma" w:hAnsi="Tahoma" w:cs="Tahoma"/>
          <w:color w:val="333333"/>
          <w:szCs w:val="20"/>
        </w:rPr>
        <w:br/>
      </w:r>
      <w:r w:rsidRPr="008578ED">
        <w:rPr>
          <w:rFonts w:ascii="Tahoma" w:hAnsi="Tahoma" w:cs="Tahoma"/>
          <w:color w:val="333333"/>
          <w:szCs w:val="20"/>
          <w:shd w:val="clear" w:color="auto" w:fill="FFFFFF"/>
        </w:rPr>
        <w:t xml:space="preserve">4. Pri kolesarski stezi je pri postavki 3.05 zapisano« Izdelava obrabne in zaporne plasti iz AC 11 </w:t>
      </w:r>
      <w:proofErr w:type="spellStart"/>
      <w:r w:rsidRPr="008578ED">
        <w:rPr>
          <w:rFonts w:ascii="Tahoma" w:hAnsi="Tahoma" w:cs="Tahoma"/>
          <w:color w:val="333333"/>
          <w:szCs w:val="20"/>
          <w:shd w:val="clear" w:color="auto" w:fill="FFFFFF"/>
        </w:rPr>
        <w:t>surf</w:t>
      </w:r>
      <w:proofErr w:type="spellEnd"/>
      <w:r w:rsidRPr="008578ED">
        <w:rPr>
          <w:rFonts w:ascii="Tahoma" w:hAnsi="Tahoma" w:cs="Tahoma"/>
          <w:color w:val="333333"/>
          <w:szCs w:val="20"/>
          <w:shd w:val="clear" w:color="auto" w:fill="FFFFFF"/>
        </w:rPr>
        <w:t xml:space="preserve"> B 70/100 A5 - Z2 (kolesarska površina,...) v debelini 50cm«. Tu je bila verjetno debelina asfalta mišljena 5cm (50mm)?</w:t>
      </w:r>
      <w:r w:rsidRPr="008578ED">
        <w:rPr>
          <w:rFonts w:ascii="Tahoma" w:hAnsi="Tahoma" w:cs="Tahoma"/>
          <w:color w:val="333333"/>
          <w:szCs w:val="20"/>
        </w:rPr>
        <w:br/>
      </w:r>
      <w:r w:rsidRPr="008578ED">
        <w:rPr>
          <w:rFonts w:ascii="Tahoma" w:hAnsi="Tahoma" w:cs="Tahoma"/>
          <w:color w:val="333333"/>
          <w:szCs w:val="20"/>
        </w:rPr>
        <w:br/>
      </w:r>
      <w:r w:rsidRPr="008578ED">
        <w:rPr>
          <w:rFonts w:ascii="Tahoma" w:hAnsi="Tahoma" w:cs="Tahoma"/>
          <w:color w:val="333333"/>
          <w:szCs w:val="20"/>
          <w:shd w:val="clear" w:color="auto" w:fill="FFFFFF"/>
        </w:rPr>
        <w:t>5. Pri »Vodenju in zavarovanju prometa v času gradnje« je v postavki 1.02 zapisano »Postavitev in odstranitev zapore z materialom (vnesenega zneska ne spreminjaj, obračun po dejanskih stroških!)«. Prosil bi za pojasnilo, kaj je potem predvideno za obračun po postavki 1.03. »Najem znakov in pripadajoče opreme« in 1.04. »Pregledi zapore s strani koncesionarja«? Prosimo, da se za vse zapore definira cena s strani koncesionarja in bo tako pri vseh ponudnikih enak.</w:t>
      </w:r>
      <w:r w:rsidRPr="008578ED">
        <w:rPr>
          <w:rFonts w:ascii="Tahoma" w:hAnsi="Tahoma" w:cs="Tahoma"/>
          <w:color w:val="333333"/>
          <w:szCs w:val="20"/>
        </w:rPr>
        <w:br/>
      </w:r>
      <w:r w:rsidRPr="008578ED">
        <w:rPr>
          <w:rFonts w:ascii="Tahoma" w:hAnsi="Tahoma" w:cs="Tahoma"/>
          <w:color w:val="333333"/>
          <w:szCs w:val="20"/>
        </w:rPr>
        <w:br/>
      </w:r>
      <w:r w:rsidRPr="008578ED">
        <w:rPr>
          <w:rFonts w:ascii="Tahoma" w:hAnsi="Tahoma" w:cs="Tahoma"/>
          <w:color w:val="333333"/>
          <w:szCs w:val="20"/>
          <w:shd w:val="clear" w:color="auto" w:fill="FFFFFF"/>
        </w:rPr>
        <w:t xml:space="preserve">6. Pri popisu za odsek Gubčeva ulica je v postavki 312 zapisano »Izdelava zgornje nosilne plasti </w:t>
      </w:r>
      <w:proofErr w:type="spellStart"/>
      <w:r w:rsidRPr="008578ED">
        <w:rPr>
          <w:rFonts w:ascii="Tahoma" w:hAnsi="Tahoma" w:cs="Tahoma"/>
          <w:color w:val="333333"/>
          <w:szCs w:val="20"/>
          <w:shd w:val="clear" w:color="auto" w:fill="FFFFFF"/>
        </w:rPr>
        <w:t>bituminiziranega</w:t>
      </w:r>
      <w:proofErr w:type="spellEnd"/>
      <w:r w:rsidRPr="008578ED">
        <w:rPr>
          <w:rFonts w:ascii="Tahoma" w:hAnsi="Tahoma" w:cs="Tahoma"/>
          <w:color w:val="333333"/>
          <w:szCs w:val="20"/>
          <w:shd w:val="clear" w:color="auto" w:fill="FFFFFF"/>
        </w:rPr>
        <w:t xml:space="preserve"> drobljenca zrnavosti AC22 base B50/70 A3«. Prosim za debelino asfaltne plasti.</w:t>
      </w:r>
      <w:r w:rsidR="0034058C">
        <w:rPr>
          <w:rFonts w:ascii="Tahoma" w:hAnsi="Tahoma" w:cs="Tahoma"/>
          <w:color w:val="333333"/>
          <w:szCs w:val="20"/>
          <w:shd w:val="clear" w:color="auto" w:fill="FFFFFF"/>
        </w:rPr>
        <w:t xml:space="preserve"> </w:t>
      </w:r>
    </w:p>
    <w:p w14:paraId="61818E27" w14:textId="040476AB" w:rsidR="00E13375" w:rsidRPr="008578ED" w:rsidRDefault="008578ED" w:rsidP="00E13375">
      <w:pPr>
        <w:pStyle w:val="Telobesedila2"/>
        <w:jc w:val="left"/>
        <w:rPr>
          <w:rFonts w:ascii="Tahoma" w:hAnsi="Tahoma" w:cs="Tahoma"/>
          <w:b/>
          <w:szCs w:val="20"/>
        </w:rPr>
      </w:pPr>
      <w:r w:rsidRPr="008578ED">
        <w:rPr>
          <w:rFonts w:ascii="Tahoma" w:hAnsi="Tahoma" w:cs="Tahoma"/>
          <w:color w:val="333333"/>
          <w:szCs w:val="20"/>
        </w:rPr>
        <w:br/>
      </w:r>
      <w:r w:rsidRPr="008578ED">
        <w:rPr>
          <w:rFonts w:ascii="Tahoma" w:hAnsi="Tahoma" w:cs="Tahoma"/>
          <w:color w:val="333333"/>
          <w:szCs w:val="20"/>
          <w:shd w:val="clear" w:color="auto" w:fill="FFFFFF"/>
        </w:rPr>
        <w:t>7. Pri popisu za odsek Gubčeva ulica je v postavki 123 »Zavarovanje gradbišča v času gradnje s polovično zaporo prometa in ročnim usmerjanjem« predvidena enota m1. Ali to drži? Prosimo, da se za vse zapore definira cena s strani koncesionarja in bo tako pri vseh ponudnikih enak.</w:t>
      </w:r>
      <w:r w:rsidR="0034058C">
        <w:rPr>
          <w:rFonts w:ascii="Tahoma" w:hAnsi="Tahoma" w:cs="Tahoma"/>
          <w:color w:val="333333"/>
          <w:szCs w:val="20"/>
          <w:shd w:val="clear" w:color="auto" w:fill="FFFFFF"/>
        </w:rPr>
        <w:t xml:space="preserve"> </w:t>
      </w:r>
      <w:r w:rsidRPr="008578ED">
        <w:rPr>
          <w:rFonts w:ascii="Tahoma" w:hAnsi="Tahoma" w:cs="Tahoma"/>
          <w:color w:val="333333"/>
          <w:szCs w:val="20"/>
        </w:rPr>
        <w:br/>
      </w:r>
      <w:r w:rsidRPr="008578ED">
        <w:rPr>
          <w:rFonts w:ascii="Tahoma" w:hAnsi="Tahoma" w:cs="Tahoma"/>
          <w:color w:val="333333"/>
          <w:szCs w:val="20"/>
          <w:shd w:val="clear" w:color="auto" w:fill="FFFFFF"/>
        </w:rPr>
        <w:t xml:space="preserve">8. Pri kolesarski poti pododsek 6 je pri nasipih druga postavka zapisano »Ureditev zunanjih robov </w:t>
      </w:r>
      <w:r w:rsidRPr="008578ED">
        <w:rPr>
          <w:rFonts w:ascii="Tahoma" w:hAnsi="Tahoma" w:cs="Tahoma"/>
          <w:color w:val="333333"/>
          <w:szCs w:val="20"/>
          <w:shd w:val="clear" w:color="auto" w:fill="FFFFFF"/>
        </w:rPr>
        <w:lastRenderedPageBreak/>
        <w:t xml:space="preserve">nasipa z vgraditvijo kamnite </w:t>
      </w:r>
      <w:proofErr w:type="spellStart"/>
      <w:r w:rsidRPr="008578ED">
        <w:rPr>
          <w:rFonts w:ascii="Tahoma" w:hAnsi="Tahoma" w:cs="Tahoma"/>
          <w:color w:val="333333"/>
          <w:szCs w:val="20"/>
          <w:shd w:val="clear" w:color="auto" w:fill="FFFFFF"/>
        </w:rPr>
        <w:t>konstrukcijena</w:t>
      </w:r>
      <w:proofErr w:type="spellEnd"/>
      <w:r w:rsidRPr="008578ED">
        <w:rPr>
          <w:rFonts w:ascii="Tahoma" w:hAnsi="Tahoma" w:cs="Tahoma"/>
          <w:color w:val="333333"/>
          <w:szCs w:val="20"/>
          <w:shd w:val="clear" w:color="auto" w:fill="FFFFFF"/>
        </w:rPr>
        <w:t xml:space="preserve"> obeh straneh v širini cca 1m in globini cca 0,5m.« Kaj natančno je potrebno upoštevati pri oblikovanju cene?</w:t>
      </w:r>
    </w:p>
    <w:p w14:paraId="423751D3" w14:textId="77777777" w:rsidR="001668BC" w:rsidRDefault="001668BC" w:rsidP="00E13375">
      <w:pPr>
        <w:pStyle w:val="Telobesedila2"/>
        <w:jc w:val="left"/>
        <w:rPr>
          <w:rFonts w:ascii="Tahoma" w:hAnsi="Tahoma" w:cs="Tahoma"/>
          <w:b/>
          <w:szCs w:val="20"/>
        </w:rPr>
      </w:pPr>
    </w:p>
    <w:p w14:paraId="5F4AD575" w14:textId="77777777" w:rsidR="008578ED" w:rsidRPr="008578ED" w:rsidRDefault="008578ED" w:rsidP="00E13375">
      <w:pPr>
        <w:pStyle w:val="Telobesedila2"/>
        <w:jc w:val="left"/>
        <w:rPr>
          <w:rFonts w:ascii="Tahoma" w:hAnsi="Tahoma" w:cs="Tahoma"/>
          <w:b/>
          <w:szCs w:val="20"/>
        </w:rPr>
      </w:pPr>
    </w:p>
    <w:p w14:paraId="54EBC01F" w14:textId="77777777" w:rsidR="00E813F4" w:rsidRPr="008578ED" w:rsidRDefault="00E813F4" w:rsidP="00E13375">
      <w:pPr>
        <w:pStyle w:val="Telobesedila2"/>
        <w:jc w:val="left"/>
        <w:rPr>
          <w:rFonts w:ascii="Tahoma" w:hAnsi="Tahoma" w:cs="Tahoma"/>
          <w:b/>
          <w:szCs w:val="20"/>
        </w:rPr>
      </w:pPr>
      <w:r w:rsidRPr="008578ED">
        <w:rPr>
          <w:rFonts w:ascii="Tahoma" w:hAnsi="Tahoma" w:cs="Tahoma"/>
          <w:b/>
          <w:szCs w:val="20"/>
        </w:rPr>
        <w:t>Odgovor:</w:t>
      </w:r>
    </w:p>
    <w:p w14:paraId="73363E33" w14:textId="0A458F1C" w:rsidR="00647969" w:rsidRDefault="00647969" w:rsidP="00E13375">
      <w:pPr>
        <w:pStyle w:val="Telobesedila2"/>
        <w:jc w:val="left"/>
        <w:rPr>
          <w:rFonts w:ascii="Tahoma" w:hAnsi="Tahoma" w:cs="Tahoma"/>
          <w:b/>
          <w:szCs w:val="20"/>
        </w:rPr>
      </w:pPr>
    </w:p>
    <w:p w14:paraId="298FEC81" w14:textId="5AE8B539" w:rsidR="00F65C03" w:rsidRPr="00F65C03" w:rsidRDefault="00F65C03" w:rsidP="00E13375">
      <w:pPr>
        <w:pStyle w:val="Telobesedila2"/>
        <w:jc w:val="left"/>
        <w:rPr>
          <w:rFonts w:ascii="Tahoma" w:hAnsi="Tahoma" w:cs="Tahoma"/>
          <w:bCs/>
          <w:szCs w:val="20"/>
        </w:rPr>
      </w:pPr>
      <w:r w:rsidRPr="00F65C03">
        <w:rPr>
          <w:rFonts w:ascii="Tahoma" w:hAnsi="Tahoma" w:cs="Tahoma"/>
          <w:bCs/>
          <w:szCs w:val="20"/>
        </w:rPr>
        <w:t>1.</w:t>
      </w:r>
      <w:r w:rsidR="000C7CFF">
        <w:rPr>
          <w:rFonts w:ascii="Tahoma" w:hAnsi="Tahoma" w:cs="Tahoma"/>
          <w:bCs/>
          <w:szCs w:val="20"/>
        </w:rPr>
        <w:t xml:space="preserve"> Naročnik bo objavil popravek popisa del.</w:t>
      </w:r>
    </w:p>
    <w:p w14:paraId="42D22DA5" w14:textId="3286BE6C" w:rsidR="00F65C03" w:rsidRPr="00471D5C" w:rsidRDefault="00F65C03" w:rsidP="00F65C03">
      <w:pPr>
        <w:pStyle w:val="Telobesedila2"/>
        <w:ind w:left="284" w:hanging="284"/>
        <w:jc w:val="left"/>
        <w:rPr>
          <w:rFonts w:ascii="Tahoma" w:hAnsi="Tahoma" w:cs="Tahoma"/>
          <w:bCs/>
          <w:szCs w:val="20"/>
        </w:rPr>
      </w:pPr>
      <w:r w:rsidRPr="00F65C03">
        <w:rPr>
          <w:rFonts w:ascii="Tahoma" w:hAnsi="Tahoma" w:cs="Tahoma"/>
          <w:bCs/>
          <w:szCs w:val="20"/>
        </w:rPr>
        <w:t>2.</w:t>
      </w:r>
      <w:r>
        <w:rPr>
          <w:rFonts w:ascii="Tahoma" w:hAnsi="Tahoma" w:cs="Tahoma"/>
          <w:bCs/>
          <w:szCs w:val="20"/>
        </w:rPr>
        <w:t xml:space="preserve"> </w:t>
      </w:r>
      <w:r w:rsidRPr="00471D5C">
        <w:t xml:space="preserve">Upoštevata se obe strani. Primer:  pri količini 151 m2 dvostranskega opaža pomeni 2x 151 m2 . </w:t>
      </w:r>
      <w:r w:rsidRPr="00471D5C">
        <w:t xml:space="preserve">   </w:t>
      </w:r>
      <w:r w:rsidRPr="00471D5C">
        <w:t>Zato je v oklepaju napisano 2 x 151 m2</w:t>
      </w:r>
    </w:p>
    <w:p w14:paraId="1996826C" w14:textId="04F131F1" w:rsidR="00F65C03" w:rsidRPr="00471D5C" w:rsidRDefault="00F65C03" w:rsidP="00AF0236">
      <w:pPr>
        <w:pStyle w:val="Telobesedila2"/>
        <w:ind w:left="284" w:hanging="284"/>
        <w:jc w:val="left"/>
        <w:rPr>
          <w:rFonts w:ascii="Tahoma" w:hAnsi="Tahoma" w:cs="Tahoma"/>
          <w:bCs/>
          <w:szCs w:val="20"/>
        </w:rPr>
      </w:pPr>
      <w:r w:rsidRPr="00471D5C">
        <w:rPr>
          <w:rFonts w:ascii="Tahoma" w:hAnsi="Tahoma" w:cs="Tahoma"/>
          <w:bCs/>
          <w:szCs w:val="20"/>
        </w:rPr>
        <w:t>3.</w:t>
      </w:r>
      <w:r w:rsidRPr="00471D5C">
        <w:t xml:space="preserve"> </w:t>
      </w:r>
      <w:r w:rsidRPr="00471D5C">
        <w:t xml:space="preserve">C30/37, XC4, XD3, XF4, XA1, </w:t>
      </w:r>
      <w:proofErr w:type="spellStart"/>
      <w:r w:rsidRPr="00471D5C">
        <w:t>Dmax</w:t>
      </w:r>
      <w:proofErr w:type="spellEnd"/>
      <w:r w:rsidRPr="00471D5C">
        <w:t>=16 mm.</w:t>
      </w:r>
      <w:r w:rsidRPr="00471D5C">
        <w:rPr>
          <w:rFonts w:ascii="Tahoma" w:hAnsi="Tahoma" w:cs="Tahoma"/>
          <w:szCs w:val="20"/>
          <w:shd w:val="clear" w:color="auto" w:fill="FFFFFF"/>
        </w:rPr>
        <w:t xml:space="preserve"> </w:t>
      </w:r>
      <w:r w:rsidR="00AF0236" w:rsidRPr="00471D5C">
        <w:rPr>
          <w:rFonts w:ascii="Tahoma" w:hAnsi="Tahoma" w:cs="Tahoma"/>
          <w:szCs w:val="20"/>
          <w:shd w:val="clear" w:color="auto" w:fill="FFFFFF"/>
        </w:rPr>
        <w:t>Velja za vse postavke za beton opornih zidov v popisu del</w:t>
      </w:r>
      <w:r w:rsidRPr="00471D5C">
        <w:rPr>
          <w:rFonts w:ascii="Tahoma" w:hAnsi="Tahoma" w:cs="Tahoma"/>
          <w:szCs w:val="20"/>
          <w:shd w:val="clear" w:color="auto" w:fill="FFFFFF"/>
        </w:rPr>
        <w:t>.</w:t>
      </w:r>
      <w:r w:rsidR="00471D5C" w:rsidRPr="00471D5C">
        <w:rPr>
          <w:rFonts w:ascii="Tahoma" w:hAnsi="Tahoma" w:cs="Tahoma"/>
          <w:szCs w:val="20"/>
          <w:shd w:val="clear" w:color="auto" w:fill="FFFFFF"/>
        </w:rPr>
        <w:t xml:space="preserve"> Naročnik bo objavil popravek popisa del.</w:t>
      </w:r>
    </w:p>
    <w:p w14:paraId="3BB1A646" w14:textId="2E75B176" w:rsidR="00F65C03" w:rsidRPr="00471D5C" w:rsidRDefault="00F65C03" w:rsidP="00E13375">
      <w:pPr>
        <w:pStyle w:val="Telobesedila2"/>
        <w:jc w:val="left"/>
        <w:rPr>
          <w:rFonts w:ascii="Tahoma" w:hAnsi="Tahoma" w:cs="Tahoma"/>
          <w:bCs/>
          <w:szCs w:val="20"/>
        </w:rPr>
      </w:pPr>
      <w:r w:rsidRPr="00471D5C">
        <w:rPr>
          <w:rFonts w:ascii="Tahoma" w:hAnsi="Tahoma" w:cs="Tahoma"/>
          <w:bCs/>
          <w:szCs w:val="20"/>
        </w:rPr>
        <w:t>4.</w:t>
      </w:r>
      <w:r w:rsidRPr="00471D5C">
        <w:t xml:space="preserve"> </w:t>
      </w:r>
      <w:r w:rsidRPr="00471D5C">
        <w:t>Praviln</w:t>
      </w:r>
      <w:r w:rsidR="00330EF0" w:rsidRPr="00471D5C">
        <w:t>a debelina asfalta</w:t>
      </w:r>
      <w:r w:rsidRPr="00471D5C">
        <w:t xml:space="preserve"> je 5 cm. </w:t>
      </w:r>
      <w:r w:rsidRPr="00471D5C">
        <w:rPr>
          <w:rFonts w:ascii="Tahoma" w:hAnsi="Tahoma" w:cs="Tahoma"/>
          <w:szCs w:val="20"/>
          <w:shd w:val="clear" w:color="auto" w:fill="FFFFFF"/>
        </w:rPr>
        <w:t>Naročnik bo objavil popravek popisa del.</w:t>
      </w:r>
    </w:p>
    <w:p w14:paraId="0F2700D3" w14:textId="77777777" w:rsidR="000C7CFF" w:rsidRPr="00471D5C" w:rsidRDefault="00F65C03" w:rsidP="000C7CFF">
      <w:pPr>
        <w:pStyle w:val="Telobesedila2"/>
        <w:jc w:val="left"/>
        <w:rPr>
          <w:rFonts w:ascii="Tahoma" w:hAnsi="Tahoma" w:cs="Tahoma"/>
          <w:szCs w:val="20"/>
          <w:shd w:val="clear" w:color="auto" w:fill="FFFFFF"/>
        </w:rPr>
      </w:pPr>
      <w:r w:rsidRPr="00471D5C">
        <w:rPr>
          <w:rFonts w:ascii="Tahoma" w:hAnsi="Tahoma" w:cs="Tahoma"/>
          <w:bCs/>
          <w:szCs w:val="20"/>
        </w:rPr>
        <w:t>5.</w:t>
      </w:r>
      <w:r w:rsidRPr="00471D5C">
        <w:t xml:space="preserve"> </w:t>
      </w:r>
      <w:r w:rsidR="000C7CFF" w:rsidRPr="00471D5C">
        <w:rPr>
          <w:rFonts w:ascii="Tahoma" w:hAnsi="Tahoma" w:cs="Tahoma"/>
          <w:szCs w:val="20"/>
          <w:shd w:val="clear" w:color="auto" w:fill="FFFFFF"/>
        </w:rPr>
        <w:t>Naročnik bo objavil popravek popisa del.</w:t>
      </w:r>
    </w:p>
    <w:p w14:paraId="25656673" w14:textId="7D3E6F72" w:rsidR="00F65C03" w:rsidRPr="00471D5C" w:rsidRDefault="00F65C03" w:rsidP="00E13375">
      <w:pPr>
        <w:pStyle w:val="Telobesedila2"/>
        <w:jc w:val="left"/>
        <w:rPr>
          <w:rFonts w:ascii="Tahoma" w:hAnsi="Tahoma" w:cs="Tahoma"/>
          <w:szCs w:val="20"/>
          <w:shd w:val="clear" w:color="auto" w:fill="FFFFFF"/>
        </w:rPr>
      </w:pPr>
      <w:r w:rsidRPr="00471D5C">
        <w:rPr>
          <w:rFonts w:ascii="Tahoma" w:hAnsi="Tahoma" w:cs="Tahoma"/>
          <w:bCs/>
          <w:szCs w:val="20"/>
        </w:rPr>
        <w:t>6.</w:t>
      </w:r>
      <w:r w:rsidRPr="00471D5C">
        <w:rPr>
          <w:rFonts w:ascii="Tahoma" w:hAnsi="Tahoma" w:cs="Tahoma"/>
          <w:szCs w:val="20"/>
          <w:shd w:val="clear" w:color="auto" w:fill="FFFFFF"/>
        </w:rPr>
        <w:t xml:space="preserve"> </w:t>
      </w:r>
      <w:r w:rsidRPr="00471D5C">
        <w:rPr>
          <w:rFonts w:ascii="Tahoma" w:hAnsi="Tahoma" w:cs="Tahoma"/>
          <w:szCs w:val="20"/>
          <w:shd w:val="clear" w:color="auto" w:fill="FFFFFF"/>
        </w:rPr>
        <w:t>Naročnik bo objavil popravek popisa del.</w:t>
      </w:r>
    </w:p>
    <w:p w14:paraId="7DA1DF5C" w14:textId="0E296727" w:rsidR="00F65C03" w:rsidRPr="00F65C03" w:rsidRDefault="00F65C03" w:rsidP="00F65C03">
      <w:pPr>
        <w:pStyle w:val="Telobesedila2"/>
        <w:jc w:val="left"/>
        <w:rPr>
          <w:rFonts w:ascii="Tahoma" w:hAnsi="Tahoma" w:cs="Tahoma"/>
          <w:bCs/>
          <w:szCs w:val="20"/>
        </w:rPr>
      </w:pPr>
      <w:r w:rsidRPr="00471D5C">
        <w:rPr>
          <w:rFonts w:ascii="Tahoma" w:hAnsi="Tahoma" w:cs="Tahoma"/>
          <w:bCs/>
          <w:szCs w:val="20"/>
        </w:rPr>
        <w:t>7.</w:t>
      </w:r>
      <w:r w:rsidRPr="00471D5C">
        <w:rPr>
          <w:rFonts w:ascii="Tahoma" w:hAnsi="Tahoma" w:cs="Tahoma"/>
          <w:szCs w:val="20"/>
          <w:shd w:val="clear" w:color="auto" w:fill="FFFFFF"/>
        </w:rPr>
        <w:t xml:space="preserve"> </w:t>
      </w:r>
      <w:r w:rsidRPr="00471D5C">
        <w:rPr>
          <w:rFonts w:ascii="Tahoma" w:hAnsi="Tahoma" w:cs="Tahoma"/>
          <w:szCs w:val="20"/>
          <w:shd w:val="clear" w:color="auto" w:fill="FFFFFF"/>
        </w:rPr>
        <w:t>Naročnik bo objavil popravek popisa del.</w:t>
      </w:r>
      <w:r w:rsidRPr="008578ED">
        <w:rPr>
          <w:rFonts w:ascii="Tahoma" w:hAnsi="Tahoma" w:cs="Tahoma"/>
          <w:color w:val="333333"/>
          <w:szCs w:val="20"/>
        </w:rPr>
        <w:br/>
      </w:r>
      <w:r w:rsidRPr="00F65C03">
        <w:rPr>
          <w:rFonts w:ascii="Tahoma" w:hAnsi="Tahoma" w:cs="Tahoma"/>
          <w:bCs/>
          <w:szCs w:val="20"/>
        </w:rPr>
        <w:t xml:space="preserve">8. </w:t>
      </w:r>
      <w:r w:rsidRPr="00F65C03">
        <w:rPr>
          <w:rFonts w:ascii="Tahoma" w:hAnsi="Tahoma" w:cs="Tahoma"/>
          <w:bCs/>
          <w:szCs w:val="20"/>
        </w:rPr>
        <w:t>Odgovor:</w:t>
      </w:r>
    </w:p>
    <w:p w14:paraId="4602C9C7" w14:textId="77777777" w:rsidR="00F65C03" w:rsidRDefault="00F65C03" w:rsidP="00F65C03">
      <w:pPr>
        <w:pStyle w:val="Telobesedila2"/>
        <w:jc w:val="left"/>
        <w:rPr>
          <w:rFonts w:ascii="Tahoma" w:hAnsi="Tahoma" w:cs="Tahoma"/>
          <w:bCs/>
          <w:szCs w:val="20"/>
        </w:rPr>
      </w:pPr>
      <w:r>
        <w:rPr>
          <w:rFonts w:ascii="Tahoma" w:hAnsi="Tahoma" w:cs="Tahoma"/>
          <w:bCs/>
          <w:szCs w:val="20"/>
        </w:rPr>
        <w:t>Gre za naslednjo postavko:</w:t>
      </w:r>
    </w:p>
    <w:p w14:paraId="7403ACC9" w14:textId="77777777" w:rsidR="00F65C03" w:rsidRDefault="00F65C03" w:rsidP="00F65C03">
      <w:pPr>
        <w:pStyle w:val="Telobesedila2"/>
        <w:jc w:val="left"/>
        <w:rPr>
          <w:rFonts w:ascii="Tahoma" w:hAnsi="Tahoma" w:cs="Tahoma"/>
          <w:bCs/>
          <w:szCs w:val="20"/>
        </w:rPr>
      </w:pPr>
      <w:r>
        <w:rPr>
          <w:noProof/>
        </w:rPr>
        <w:drawing>
          <wp:inline distT="0" distB="0" distL="0" distR="0" wp14:anchorId="7E0E3483" wp14:editId="02018DBD">
            <wp:extent cx="5760085" cy="34671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085" cy="346710"/>
                    </a:xfrm>
                    <a:prstGeom prst="rect">
                      <a:avLst/>
                    </a:prstGeom>
                  </pic:spPr>
                </pic:pic>
              </a:graphicData>
            </a:graphic>
          </wp:inline>
        </w:drawing>
      </w:r>
    </w:p>
    <w:p w14:paraId="4C087E86" w14:textId="77777777" w:rsidR="00F65C03" w:rsidRDefault="00F65C03" w:rsidP="00F65C03">
      <w:pPr>
        <w:pStyle w:val="Telobesedila2"/>
        <w:rPr>
          <w:rFonts w:ascii="Tahoma" w:hAnsi="Tahoma" w:cs="Tahoma"/>
          <w:bCs/>
          <w:szCs w:val="20"/>
        </w:rPr>
      </w:pPr>
      <w:r>
        <w:rPr>
          <w:rFonts w:ascii="Tahoma" w:hAnsi="Tahoma" w:cs="Tahoma"/>
          <w:bCs/>
          <w:szCs w:val="20"/>
        </w:rPr>
        <w:t xml:space="preserve">S to postavko so bili mišljeni predvsem zunanji nasipni robovi oz. </w:t>
      </w:r>
      <w:proofErr w:type="spellStart"/>
      <w:r>
        <w:rPr>
          <w:rFonts w:ascii="Tahoma" w:hAnsi="Tahoma" w:cs="Tahoma"/>
          <w:bCs/>
          <w:szCs w:val="20"/>
        </w:rPr>
        <w:t>stopničenje</w:t>
      </w:r>
      <w:proofErr w:type="spellEnd"/>
      <w:r>
        <w:rPr>
          <w:rFonts w:ascii="Tahoma" w:hAnsi="Tahoma" w:cs="Tahoma"/>
          <w:bCs/>
          <w:szCs w:val="20"/>
        </w:rPr>
        <w:t xml:space="preserve"> nasipnih brežin (spodaj v rdečem okvirju) zaradi širitve.</w:t>
      </w:r>
    </w:p>
    <w:p w14:paraId="7CEABCE8" w14:textId="77777777" w:rsidR="00F65C03" w:rsidRDefault="00F65C03" w:rsidP="00F65C03">
      <w:pPr>
        <w:pStyle w:val="Telobesedila2"/>
        <w:rPr>
          <w:rFonts w:ascii="Tahoma" w:hAnsi="Tahoma" w:cs="Tahoma"/>
          <w:bCs/>
          <w:szCs w:val="20"/>
        </w:rPr>
      </w:pPr>
      <w:r>
        <w:rPr>
          <w:noProof/>
        </w:rPr>
        <w:drawing>
          <wp:inline distT="0" distB="0" distL="0" distR="0" wp14:anchorId="10A740CA" wp14:editId="7B6D308A">
            <wp:extent cx="5760085" cy="2790825"/>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85" cy="2790825"/>
                    </a:xfrm>
                    <a:prstGeom prst="rect">
                      <a:avLst/>
                    </a:prstGeom>
                  </pic:spPr>
                </pic:pic>
              </a:graphicData>
            </a:graphic>
          </wp:inline>
        </w:drawing>
      </w:r>
    </w:p>
    <w:p w14:paraId="545E1581" w14:textId="77777777" w:rsidR="00F65C03" w:rsidRDefault="00F65C03" w:rsidP="00F65C03">
      <w:pPr>
        <w:pStyle w:val="Telobesedila2"/>
        <w:rPr>
          <w:rFonts w:ascii="Tahoma" w:hAnsi="Tahoma" w:cs="Tahoma"/>
          <w:bCs/>
          <w:szCs w:val="20"/>
        </w:rPr>
      </w:pPr>
    </w:p>
    <w:p w14:paraId="386BCE34" w14:textId="77777777" w:rsidR="00F65C03" w:rsidRDefault="00F65C03" w:rsidP="00F65C03">
      <w:pPr>
        <w:pStyle w:val="Telobesedila2"/>
        <w:rPr>
          <w:rFonts w:ascii="Tahoma" w:hAnsi="Tahoma" w:cs="Tahoma"/>
          <w:bCs/>
          <w:szCs w:val="20"/>
        </w:rPr>
      </w:pPr>
      <w:r>
        <w:rPr>
          <w:rFonts w:ascii="Tahoma" w:hAnsi="Tahoma" w:cs="Tahoma"/>
          <w:bCs/>
          <w:szCs w:val="20"/>
        </w:rPr>
        <w:t xml:space="preserve">V popisih so predvidene količine </w:t>
      </w:r>
      <w:proofErr w:type="spellStart"/>
      <w:r>
        <w:rPr>
          <w:rFonts w:ascii="Tahoma" w:hAnsi="Tahoma" w:cs="Tahoma"/>
          <w:bCs/>
          <w:szCs w:val="20"/>
        </w:rPr>
        <w:t>stopničenj</w:t>
      </w:r>
      <w:proofErr w:type="spellEnd"/>
      <w:r>
        <w:rPr>
          <w:rFonts w:ascii="Tahoma" w:hAnsi="Tahoma" w:cs="Tahoma"/>
          <w:bCs/>
          <w:szCs w:val="20"/>
        </w:rPr>
        <w:t xml:space="preserve"> na obeh straneh (šrafirano) upoštevane v dveh postavkah, in sicer:</w:t>
      </w:r>
    </w:p>
    <w:p w14:paraId="1AD280A7" w14:textId="77777777" w:rsidR="00F65C03" w:rsidRDefault="00F65C03" w:rsidP="00F65C03">
      <w:pPr>
        <w:pStyle w:val="Telobesedila2"/>
        <w:rPr>
          <w:rFonts w:ascii="Tahoma" w:hAnsi="Tahoma" w:cs="Tahoma"/>
          <w:bCs/>
          <w:szCs w:val="20"/>
        </w:rPr>
      </w:pPr>
      <w:r>
        <w:rPr>
          <w:noProof/>
        </w:rPr>
        <w:drawing>
          <wp:inline distT="0" distB="0" distL="0" distR="0" wp14:anchorId="26EC26F4" wp14:editId="4C9F2C31">
            <wp:extent cx="5760085" cy="473710"/>
            <wp:effectExtent l="0" t="0" r="0" b="254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085" cy="473710"/>
                    </a:xfrm>
                    <a:prstGeom prst="rect">
                      <a:avLst/>
                    </a:prstGeom>
                  </pic:spPr>
                </pic:pic>
              </a:graphicData>
            </a:graphic>
          </wp:inline>
        </w:drawing>
      </w:r>
    </w:p>
    <w:p w14:paraId="189E3F64" w14:textId="77777777" w:rsidR="00F65C03" w:rsidRDefault="00F65C03" w:rsidP="00F65C03">
      <w:pPr>
        <w:pStyle w:val="Telobesedila2"/>
        <w:rPr>
          <w:rFonts w:ascii="Tahoma" w:hAnsi="Tahoma" w:cs="Tahoma"/>
          <w:bCs/>
          <w:szCs w:val="20"/>
        </w:rPr>
      </w:pPr>
    </w:p>
    <w:p w14:paraId="09F2A610" w14:textId="77777777" w:rsidR="00F65C03" w:rsidRPr="000A35DC" w:rsidRDefault="00F65C03" w:rsidP="00F65C03">
      <w:pPr>
        <w:pStyle w:val="Telobesedila2"/>
        <w:rPr>
          <w:rFonts w:ascii="Tahoma" w:hAnsi="Tahoma" w:cs="Tahoma"/>
          <w:bCs/>
          <w:szCs w:val="20"/>
        </w:rPr>
      </w:pPr>
      <w:r>
        <w:rPr>
          <w:rFonts w:ascii="Tahoma" w:hAnsi="Tahoma" w:cs="Tahoma"/>
          <w:bCs/>
          <w:szCs w:val="20"/>
        </w:rPr>
        <w:t>Zgornji izris je prikazan v KPP-ju, potreba po tem bo dejansko razvidna v času gradnje, glede na terenske razmere in stanje obstoječega nasipa.</w:t>
      </w:r>
    </w:p>
    <w:p w14:paraId="4948E01E" w14:textId="3CD97946" w:rsidR="00F65C03" w:rsidRPr="001668BC" w:rsidRDefault="00F65C03" w:rsidP="00E13375">
      <w:pPr>
        <w:pStyle w:val="Telobesedila2"/>
        <w:jc w:val="left"/>
        <w:rPr>
          <w:rFonts w:ascii="Tahoma" w:hAnsi="Tahoma" w:cs="Tahoma"/>
          <w:b/>
          <w:szCs w:val="20"/>
        </w:rPr>
      </w:pPr>
    </w:p>
    <w:sectPr w:rsidR="00F65C03" w:rsidRPr="001668BC" w:rsidSect="009D437C">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4878B" w14:textId="77777777" w:rsidR="00434CB0" w:rsidRDefault="00434CB0">
      <w:r>
        <w:separator/>
      </w:r>
    </w:p>
  </w:endnote>
  <w:endnote w:type="continuationSeparator" w:id="0">
    <w:p w14:paraId="74C89919" w14:textId="77777777" w:rsidR="00434CB0" w:rsidRDefault="0043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4EE3"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6178FD19" w14:textId="77777777">
      <w:trPr>
        <w:cantSplit/>
        <w:trHeight w:val="785"/>
      </w:trPr>
      <w:tc>
        <w:tcPr>
          <w:tcW w:w="3614" w:type="dxa"/>
          <w:tcBorders>
            <w:top w:val="single" w:sz="4" w:space="0" w:color="auto"/>
          </w:tcBorders>
          <w:vAlign w:val="center"/>
        </w:tcPr>
        <w:p w14:paraId="275A1117" w14:textId="77777777" w:rsidR="00E813F4" w:rsidRDefault="00E813F4">
          <w:pPr>
            <w:pStyle w:val="Telobesedila"/>
            <w:rPr>
              <w:sz w:val="16"/>
            </w:rPr>
          </w:pPr>
        </w:p>
      </w:tc>
      <w:tc>
        <w:tcPr>
          <w:tcW w:w="956" w:type="dxa"/>
          <w:tcBorders>
            <w:top w:val="single" w:sz="4" w:space="0" w:color="auto"/>
          </w:tcBorders>
          <w:vAlign w:val="center"/>
        </w:tcPr>
        <w:p w14:paraId="454E62CA"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6B30CB81" w14:textId="77777777" w:rsidR="00E813F4" w:rsidRDefault="00E813F4">
          <w:pPr>
            <w:pStyle w:val="Noga"/>
            <w:rPr>
              <w:sz w:val="16"/>
            </w:rPr>
          </w:pPr>
        </w:p>
      </w:tc>
      <w:tc>
        <w:tcPr>
          <w:tcW w:w="3240" w:type="dxa"/>
          <w:tcBorders>
            <w:top w:val="single" w:sz="4" w:space="0" w:color="auto"/>
          </w:tcBorders>
          <w:vAlign w:val="center"/>
        </w:tcPr>
        <w:p w14:paraId="49FBF1D3" w14:textId="77777777" w:rsidR="00E813F4" w:rsidRDefault="00E813F4">
          <w:pPr>
            <w:pStyle w:val="Noga"/>
            <w:jc w:val="right"/>
            <w:rPr>
              <w:rFonts w:ascii="Arial" w:hAnsi="Arial"/>
              <w:sz w:val="16"/>
            </w:rPr>
          </w:pPr>
          <w:r>
            <w:rPr>
              <w:rFonts w:ascii="Arial" w:hAnsi="Arial"/>
              <w:sz w:val="16"/>
            </w:rPr>
            <w:t xml:space="preserve">stran </w:t>
          </w:r>
          <w:r w:rsidR="009D437C">
            <w:rPr>
              <w:rFonts w:ascii="Arial" w:hAnsi="Arial"/>
              <w:sz w:val="16"/>
            </w:rPr>
            <w:fldChar w:fldCharType="begin"/>
          </w:r>
          <w:r>
            <w:rPr>
              <w:rFonts w:ascii="Arial" w:hAnsi="Arial"/>
              <w:sz w:val="16"/>
            </w:rPr>
            <w:instrText xml:space="preserve"> PAGE </w:instrText>
          </w:r>
          <w:r w:rsidR="009D437C">
            <w:rPr>
              <w:rFonts w:ascii="Arial" w:hAnsi="Arial"/>
              <w:sz w:val="16"/>
            </w:rPr>
            <w:fldChar w:fldCharType="separate"/>
          </w:r>
          <w:r w:rsidR="0034058C">
            <w:rPr>
              <w:rFonts w:ascii="Arial" w:hAnsi="Arial"/>
              <w:noProof/>
              <w:sz w:val="16"/>
            </w:rPr>
            <w:t>2</w:t>
          </w:r>
          <w:r w:rsidR="009D437C">
            <w:rPr>
              <w:rFonts w:ascii="Arial" w:hAnsi="Arial"/>
              <w:sz w:val="16"/>
            </w:rPr>
            <w:fldChar w:fldCharType="end"/>
          </w:r>
          <w:r>
            <w:rPr>
              <w:rFonts w:ascii="Arial" w:hAnsi="Arial"/>
              <w:sz w:val="16"/>
            </w:rPr>
            <w:t xml:space="preserve"> od </w:t>
          </w:r>
          <w:r w:rsidR="009D437C">
            <w:rPr>
              <w:rStyle w:val="tevilkastrani"/>
              <w:sz w:val="16"/>
            </w:rPr>
            <w:fldChar w:fldCharType="begin"/>
          </w:r>
          <w:r>
            <w:rPr>
              <w:rStyle w:val="tevilkastrani"/>
              <w:sz w:val="16"/>
            </w:rPr>
            <w:instrText xml:space="preserve"> NUMPAGES </w:instrText>
          </w:r>
          <w:r w:rsidR="009D437C">
            <w:rPr>
              <w:rStyle w:val="tevilkastrani"/>
              <w:sz w:val="16"/>
            </w:rPr>
            <w:fldChar w:fldCharType="separate"/>
          </w:r>
          <w:r w:rsidR="0034058C">
            <w:rPr>
              <w:rStyle w:val="tevilkastrani"/>
              <w:noProof/>
              <w:sz w:val="16"/>
            </w:rPr>
            <w:t>2</w:t>
          </w:r>
          <w:r w:rsidR="009D437C">
            <w:rPr>
              <w:rStyle w:val="tevilkastrani"/>
              <w:sz w:val="16"/>
            </w:rPr>
            <w:fldChar w:fldCharType="end"/>
          </w:r>
        </w:p>
      </w:tc>
    </w:tr>
  </w:tbl>
  <w:p w14:paraId="799292ED" w14:textId="77777777" w:rsidR="00E813F4" w:rsidRDefault="00E813F4">
    <w:pPr>
      <w:pStyle w:val="Noga"/>
      <w:rPr>
        <w:rFonts w:ascii="Arial" w:hAnsi="Arial"/>
        <w:sz w:val="2"/>
        <w:lang w:val="en-US"/>
      </w:rPr>
    </w:pPr>
  </w:p>
  <w:p w14:paraId="071B8F0E" w14:textId="77777777" w:rsidR="00E813F4" w:rsidRDefault="00E813F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3073" w14:textId="77777777" w:rsidR="00E813F4" w:rsidRDefault="00E813F4" w:rsidP="002507C2">
    <w:pPr>
      <w:pStyle w:val="Noga"/>
      <w:ind w:firstLine="540"/>
    </w:pPr>
    <w:r>
      <w:t xml:space="preserve">  </w:t>
    </w:r>
    <w:r w:rsidR="003A58D0" w:rsidRPr="00643501">
      <w:rPr>
        <w:noProof/>
        <w:lang w:eastAsia="sl-SI"/>
      </w:rPr>
      <w:drawing>
        <wp:inline distT="0" distB="0" distL="0" distR="0" wp14:anchorId="3B066323" wp14:editId="7F1614DF">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3A58D0" w:rsidRPr="00643501">
      <w:rPr>
        <w:noProof/>
        <w:lang w:eastAsia="sl-SI"/>
      </w:rPr>
      <w:drawing>
        <wp:inline distT="0" distB="0" distL="0" distR="0" wp14:anchorId="0D2BA314" wp14:editId="5E1BF7AD">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3A58D0" w:rsidRPr="00CF74F9">
      <w:rPr>
        <w:noProof/>
        <w:lang w:eastAsia="sl-SI"/>
      </w:rPr>
      <w:drawing>
        <wp:inline distT="0" distB="0" distL="0" distR="0" wp14:anchorId="71F997A3" wp14:editId="0F3B48B8">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4E54B2DF"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4223" w14:textId="77777777" w:rsidR="00434CB0" w:rsidRDefault="00434CB0">
      <w:r>
        <w:separator/>
      </w:r>
    </w:p>
  </w:footnote>
  <w:footnote w:type="continuationSeparator" w:id="0">
    <w:p w14:paraId="22820DFE" w14:textId="77777777" w:rsidR="00434CB0" w:rsidRDefault="00434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231C" w14:textId="77777777" w:rsidR="00DB7CDA" w:rsidRDefault="003A58D0">
    <w:pPr>
      <w:pStyle w:val="Glava"/>
    </w:pPr>
    <w:r>
      <w:rPr>
        <w:noProof/>
        <w:lang w:eastAsia="sl-SI"/>
      </w:rPr>
      <w:drawing>
        <wp:anchor distT="0" distB="0" distL="114300" distR="114300" simplePos="0" relativeHeight="251657728" behindDoc="1" locked="0" layoutInCell="1" allowOverlap="1" wp14:anchorId="25C4EC0D" wp14:editId="0EA069C5">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D0"/>
    <w:rsid w:val="00050AB3"/>
    <w:rsid w:val="000646A9"/>
    <w:rsid w:val="00067216"/>
    <w:rsid w:val="00087EB7"/>
    <w:rsid w:val="000C7CFF"/>
    <w:rsid w:val="001642C8"/>
    <w:rsid w:val="001668BC"/>
    <w:rsid w:val="001836BB"/>
    <w:rsid w:val="00216549"/>
    <w:rsid w:val="002507C2"/>
    <w:rsid w:val="002661FF"/>
    <w:rsid w:val="00290551"/>
    <w:rsid w:val="002F2AD7"/>
    <w:rsid w:val="003133A6"/>
    <w:rsid w:val="00330EF0"/>
    <w:rsid w:val="0034058C"/>
    <w:rsid w:val="003560E2"/>
    <w:rsid w:val="003579C0"/>
    <w:rsid w:val="00386D96"/>
    <w:rsid w:val="003A58D0"/>
    <w:rsid w:val="003E1AFC"/>
    <w:rsid w:val="003E23D5"/>
    <w:rsid w:val="003E530E"/>
    <w:rsid w:val="00424A5A"/>
    <w:rsid w:val="00434CB0"/>
    <w:rsid w:val="0044323F"/>
    <w:rsid w:val="00471D5C"/>
    <w:rsid w:val="004B34B5"/>
    <w:rsid w:val="00556816"/>
    <w:rsid w:val="005B1069"/>
    <w:rsid w:val="00634B0D"/>
    <w:rsid w:val="00637BE6"/>
    <w:rsid w:val="00647969"/>
    <w:rsid w:val="006E61C6"/>
    <w:rsid w:val="00752601"/>
    <w:rsid w:val="008578ED"/>
    <w:rsid w:val="0088280A"/>
    <w:rsid w:val="008E6269"/>
    <w:rsid w:val="008E689B"/>
    <w:rsid w:val="00990B49"/>
    <w:rsid w:val="009B1FD9"/>
    <w:rsid w:val="009B5CAF"/>
    <w:rsid w:val="009D437C"/>
    <w:rsid w:val="00A05C73"/>
    <w:rsid w:val="00A11BBC"/>
    <w:rsid w:val="00A17575"/>
    <w:rsid w:val="00A470AF"/>
    <w:rsid w:val="00AC53AE"/>
    <w:rsid w:val="00AD3747"/>
    <w:rsid w:val="00AF0236"/>
    <w:rsid w:val="00BE2326"/>
    <w:rsid w:val="00D069FA"/>
    <w:rsid w:val="00DB7CDA"/>
    <w:rsid w:val="00DF6A4A"/>
    <w:rsid w:val="00E13375"/>
    <w:rsid w:val="00E51016"/>
    <w:rsid w:val="00E66D5B"/>
    <w:rsid w:val="00E813F4"/>
    <w:rsid w:val="00E92077"/>
    <w:rsid w:val="00EA1375"/>
    <w:rsid w:val="00F65C03"/>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C8EF51"/>
  <w15:docId w15:val="{BA8343AE-EAEB-4042-8511-76F6AA06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D437C"/>
    <w:rPr>
      <w:sz w:val="24"/>
      <w:szCs w:val="24"/>
      <w:lang w:eastAsia="en-US"/>
    </w:rPr>
  </w:style>
  <w:style w:type="paragraph" w:styleId="Naslov1">
    <w:name w:val="heading 1"/>
    <w:basedOn w:val="Navaden"/>
    <w:next w:val="Navaden"/>
    <w:qFormat/>
    <w:rsid w:val="009D437C"/>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9D437C"/>
    <w:pPr>
      <w:keepNext/>
      <w:spacing w:before="240" w:after="240"/>
      <w:jc w:val="center"/>
      <w:outlineLvl w:val="1"/>
    </w:pPr>
    <w:rPr>
      <w:rFonts w:ascii="Arial" w:hAnsi="Arial"/>
      <w:b/>
      <w:sz w:val="22"/>
    </w:rPr>
  </w:style>
  <w:style w:type="paragraph" w:styleId="Naslov3">
    <w:name w:val="heading 3"/>
    <w:basedOn w:val="Navaden"/>
    <w:next w:val="Navaden"/>
    <w:qFormat/>
    <w:rsid w:val="009D437C"/>
    <w:pPr>
      <w:keepNext/>
      <w:outlineLvl w:val="2"/>
    </w:pPr>
    <w:rPr>
      <w:rFonts w:ascii="Arial" w:hAnsi="Arial"/>
      <w:b/>
      <w:sz w:val="22"/>
    </w:rPr>
  </w:style>
  <w:style w:type="paragraph" w:styleId="Naslov4">
    <w:name w:val="heading 4"/>
    <w:basedOn w:val="Navaden"/>
    <w:link w:val="Naslov4Znak"/>
    <w:uiPriority w:val="9"/>
    <w:qFormat/>
    <w:rsid w:val="003A58D0"/>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9D437C"/>
    <w:pPr>
      <w:tabs>
        <w:tab w:val="center" w:pos="4320"/>
        <w:tab w:val="right" w:pos="8640"/>
      </w:tabs>
    </w:pPr>
  </w:style>
  <w:style w:type="paragraph" w:styleId="Noga">
    <w:name w:val="footer"/>
    <w:basedOn w:val="Navaden"/>
    <w:rsid w:val="009D437C"/>
    <w:pPr>
      <w:tabs>
        <w:tab w:val="center" w:pos="4320"/>
        <w:tab w:val="right" w:pos="8640"/>
      </w:tabs>
    </w:pPr>
  </w:style>
  <w:style w:type="paragraph" w:styleId="Telobesedila">
    <w:name w:val="Body Text"/>
    <w:basedOn w:val="Navaden"/>
    <w:rsid w:val="009D437C"/>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sid w:val="009D437C"/>
    <w:rPr>
      <w:lang w:eastAsia="sl-SI"/>
    </w:rPr>
  </w:style>
  <w:style w:type="paragraph" w:styleId="Besedilooblaka">
    <w:name w:val="Balloon Text"/>
    <w:basedOn w:val="Navaden"/>
    <w:semiHidden/>
    <w:rsid w:val="009D437C"/>
    <w:rPr>
      <w:rFonts w:ascii="Tahoma" w:hAnsi="Tahoma" w:cs="Tahoma"/>
      <w:sz w:val="16"/>
      <w:szCs w:val="16"/>
    </w:rPr>
  </w:style>
  <w:style w:type="character" w:styleId="tevilkastrani">
    <w:name w:val="page number"/>
    <w:basedOn w:val="Privzetapisavaodstavka"/>
    <w:rsid w:val="009D437C"/>
  </w:style>
  <w:style w:type="paragraph" w:styleId="Telobesedila2">
    <w:name w:val="Body Text 2"/>
    <w:basedOn w:val="Navaden"/>
    <w:rsid w:val="009D437C"/>
    <w:pPr>
      <w:jc w:val="both"/>
    </w:pPr>
    <w:rPr>
      <w:rFonts w:ascii="Arial" w:hAnsi="Arial"/>
      <w:sz w:val="20"/>
    </w:rPr>
  </w:style>
  <w:style w:type="paragraph" w:styleId="Konnaopomba-besedilo">
    <w:name w:val="endnote text"/>
    <w:basedOn w:val="Navaden"/>
    <w:semiHidden/>
    <w:rsid w:val="009D437C"/>
    <w:rPr>
      <w:rFonts w:ascii="SL Dutch" w:hAnsi="SL Dutch"/>
      <w:sz w:val="20"/>
    </w:rPr>
  </w:style>
  <w:style w:type="paragraph" w:styleId="Telobesedila-zamik">
    <w:name w:val="Body Text Indent"/>
    <w:basedOn w:val="Navaden"/>
    <w:rsid w:val="009D437C"/>
    <w:pPr>
      <w:tabs>
        <w:tab w:val="left" w:pos="284"/>
      </w:tabs>
      <w:ind w:left="284" w:hanging="284"/>
    </w:pPr>
    <w:rPr>
      <w:rFonts w:ascii="Arial" w:hAnsi="Arial"/>
      <w:sz w:val="20"/>
    </w:rPr>
  </w:style>
  <w:style w:type="paragraph" w:styleId="Telobesedila3">
    <w:name w:val="Body Text 3"/>
    <w:basedOn w:val="Navaden"/>
    <w:rsid w:val="009D437C"/>
    <w:pPr>
      <w:jc w:val="both"/>
    </w:pPr>
    <w:rPr>
      <w:b/>
      <w:sz w:val="20"/>
    </w:rPr>
  </w:style>
  <w:style w:type="paragraph" w:styleId="Telobesedila-zamik2">
    <w:name w:val="Body Text Indent 2"/>
    <w:basedOn w:val="Navaden"/>
    <w:rsid w:val="009D437C"/>
    <w:pPr>
      <w:spacing w:before="120" w:after="120"/>
      <w:ind w:left="426"/>
      <w:jc w:val="both"/>
    </w:pPr>
    <w:rPr>
      <w:sz w:val="22"/>
      <w:lang w:val="en-AU"/>
    </w:rPr>
  </w:style>
  <w:style w:type="character" w:styleId="Hiperpovezava">
    <w:name w:val="Hyperlink"/>
    <w:rsid w:val="009D437C"/>
    <w:rPr>
      <w:color w:val="0000FF"/>
      <w:u w:val="single"/>
    </w:rPr>
  </w:style>
  <w:style w:type="character" w:customStyle="1" w:styleId="Naslov4Znak">
    <w:name w:val="Naslov 4 Znak"/>
    <w:basedOn w:val="Privzetapisavaodstavka"/>
    <w:link w:val="Naslov4"/>
    <w:uiPriority w:val="9"/>
    <w:rsid w:val="003A58D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dokumentacije.dot</Template>
  <TotalTime>1</TotalTime>
  <Pages>2</Pages>
  <Words>543</Words>
  <Characters>3098</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creator>Sabina Brodt</dc:creator>
  <cp:lastModifiedBy>Uporabnik</cp:lastModifiedBy>
  <cp:revision>2</cp:revision>
  <cp:lastPrinted>2021-11-03T08:09:00Z</cp:lastPrinted>
  <dcterms:created xsi:type="dcterms:W3CDTF">2021-11-10T19:31:00Z</dcterms:created>
  <dcterms:modified xsi:type="dcterms:W3CDTF">2021-11-10T19:31:00Z</dcterms:modified>
</cp:coreProperties>
</file>